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0E3" w:rsidRDefault="006570E3" w:rsidP="006570E3">
      <w:pPr>
        <w:spacing w:line="360" w:lineRule="auto"/>
        <w:contextualSpacing/>
        <w:jc w:val="center"/>
        <w:rPr>
          <w:rFonts w:ascii="Times New Roman" w:eastAsia="黑体" w:hAnsi="Times New Roman"/>
          <w:b/>
          <w:color w:val="0070C0"/>
          <w:sz w:val="58"/>
          <w:szCs w:val="52"/>
        </w:rPr>
      </w:pPr>
      <w:r w:rsidRPr="006570E3">
        <w:rPr>
          <w:rFonts w:ascii="Times New Roman" w:eastAsia="黑体" w:hAnsi="Times New Roman"/>
          <w:b/>
          <w:noProof/>
          <w:color w:val="0070C0"/>
          <w:sz w:val="58"/>
          <w:szCs w:val="52"/>
        </w:rPr>
        <w:drawing>
          <wp:anchor distT="0" distB="0" distL="114300" distR="114300" simplePos="0" relativeHeight="251659264" behindDoc="0" locked="0" layoutInCell="1" allowOverlap="1" wp14:anchorId="5A7586B7" wp14:editId="69BE12E3">
            <wp:simplePos x="0" y="0"/>
            <wp:positionH relativeFrom="page">
              <wp:posOffset>12420600</wp:posOffset>
            </wp:positionH>
            <wp:positionV relativeFrom="page">
              <wp:posOffset>12103100</wp:posOffset>
            </wp:positionV>
            <wp:extent cx="469900" cy="444500"/>
            <wp:effectExtent l="0" t="0" r="6350" b="0"/>
            <wp:wrapNone/>
            <wp:docPr id="296" name="图片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570E3">
        <w:rPr>
          <w:rFonts w:ascii="Times New Roman" w:eastAsia="黑体" w:hAnsi="Times New Roman"/>
          <w:b/>
          <w:noProof/>
          <w:color w:val="0070C0"/>
          <w:sz w:val="58"/>
          <w:szCs w:val="52"/>
        </w:rPr>
        <w:drawing>
          <wp:anchor distT="0" distB="0" distL="114300" distR="114300" simplePos="0" relativeHeight="251660288" behindDoc="0" locked="0" layoutInCell="1" allowOverlap="1" wp14:anchorId="3CC0AEA6" wp14:editId="46F8E3EE">
            <wp:simplePos x="0" y="0"/>
            <wp:positionH relativeFrom="page">
              <wp:posOffset>10845800</wp:posOffset>
            </wp:positionH>
            <wp:positionV relativeFrom="page">
              <wp:posOffset>12344400</wp:posOffset>
            </wp:positionV>
            <wp:extent cx="317500" cy="469900"/>
            <wp:effectExtent l="0" t="0" r="6350" b="6350"/>
            <wp:wrapNone/>
            <wp:docPr id="295" name="图片 2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570E3">
        <w:rPr>
          <w:rFonts w:ascii="Times New Roman" w:eastAsia="黑体" w:hAnsi="Times New Roman"/>
          <w:b/>
          <w:color w:val="0070C0"/>
          <w:sz w:val="58"/>
          <w:szCs w:val="52"/>
        </w:rPr>
        <w:t>专题</w:t>
      </w:r>
      <w:r w:rsidRPr="006570E3">
        <w:rPr>
          <w:rFonts w:ascii="Times New Roman" w:eastAsia="黑体" w:hAnsi="Times New Roman" w:hint="eastAsia"/>
          <w:b/>
          <w:color w:val="0070C0"/>
          <w:sz w:val="58"/>
          <w:szCs w:val="52"/>
        </w:rPr>
        <w:t>08</w:t>
      </w:r>
      <w:r w:rsidRPr="006570E3">
        <w:rPr>
          <w:rFonts w:ascii="Times New Roman" w:eastAsia="黑体" w:hAnsi="Times New Roman"/>
          <w:b/>
          <w:color w:val="0070C0"/>
          <w:sz w:val="58"/>
          <w:szCs w:val="52"/>
        </w:rPr>
        <w:t xml:space="preserve"> </w:t>
      </w:r>
      <w:r w:rsidRPr="006570E3">
        <w:rPr>
          <w:rFonts w:ascii="Times New Roman" w:eastAsia="黑体" w:hAnsi="Times New Roman" w:hint="eastAsia"/>
          <w:b/>
          <w:color w:val="0070C0"/>
          <w:sz w:val="58"/>
          <w:szCs w:val="52"/>
        </w:rPr>
        <w:t>电与力</w:t>
      </w:r>
    </w:p>
    <w:p w:rsidR="00450608" w:rsidRDefault="00450608" w:rsidP="00450608">
      <w:pPr>
        <w:spacing w:line="360" w:lineRule="auto"/>
        <w:rPr>
          <w:rFonts w:ascii="Times New Roman" w:hAnsi="Times New Roman"/>
          <w:color w:val="FF0000"/>
          <w:kern w:val="0"/>
          <w:szCs w:val="21"/>
        </w:rPr>
      </w:pPr>
    </w:p>
    <w:p w:rsidR="00450608" w:rsidRDefault="00450608" w:rsidP="00450608">
      <w:pPr>
        <w:spacing w:line="360" w:lineRule="auto"/>
        <w:rPr>
          <w:rFonts w:ascii="Times New Roman" w:hAnsi="Times New Roman"/>
          <w:kern w:val="0"/>
          <w:sz w:val="24"/>
          <w:shd w:val="clear" w:color="auto" w:fill="FFFFFF"/>
          <w:lang w:bidi="ar"/>
        </w:rPr>
      </w:pPr>
      <w:r>
        <w:rPr>
          <w:rFonts w:ascii="Times New Roman" w:hAnsi="Times New Roman"/>
          <w:noProof/>
          <w:color w:val="FF0000"/>
          <w:kern w:val="0"/>
          <w:szCs w:val="21"/>
        </w:rPr>
        <w:drawing>
          <wp:inline distT="0" distB="0" distL="0" distR="0">
            <wp:extent cx="1733550" cy="475082"/>
            <wp:effectExtent l="0" t="0" r="0" b="1270"/>
            <wp:docPr id="307" name="图片 3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5244"/>
                    <a:stretch/>
                  </pic:blipFill>
                  <pic:spPr bwMode="auto">
                    <a:xfrm>
                      <a:off x="0" y="0"/>
                      <a:ext cx="1730862" cy="47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50608" w:rsidRDefault="00450608" w:rsidP="00450608">
      <w:pPr>
        <w:pStyle w:val="a6"/>
        <w:snapToGrid w:val="0"/>
        <w:spacing w:after="0" w:line="360" w:lineRule="auto"/>
        <w:ind w:firstLineChars="200" w:firstLine="562"/>
        <w:rPr>
          <w:rFonts w:hAnsi="宋体" w:cs="宋体"/>
          <w:b/>
          <w:bCs/>
          <w:color w:val="0000FF"/>
          <w:kern w:val="24"/>
          <w:sz w:val="28"/>
          <w:szCs w:val="28"/>
        </w:rPr>
      </w:pPr>
      <w:r>
        <w:rPr>
          <w:rFonts w:hAnsi="宋体" w:cs="宋体" w:hint="eastAsia"/>
          <w:b/>
          <w:bCs/>
          <w:color w:val="0000FF"/>
          <w:kern w:val="24"/>
          <w:sz w:val="28"/>
          <w:szCs w:val="28"/>
        </w:rPr>
        <w:t>一、方法指导</w:t>
      </w:r>
    </w:p>
    <w:p w:rsidR="00450608" w:rsidRDefault="00450608" w:rsidP="00450608">
      <w:pPr>
        <w:pStyle w:val="a6"/>
        <w:snapToGrid w:val="0"/>
        <w:spacing w:after="0" w:line="360" w:lineRule="auto"/>
        <w:ind w:firstLineChars="200" w:firstLine="480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该类题型综合多种物理知识点，紧密联系生活实际，立意于新的物理情景，知识跨度大，综合性强，难度高，解题过程中，应结合题中条件，联系对应的物理模型，选择适当的物理知识分析求解。</w:t>
      </w:r>
    </w:p>
    <w:p w:rsidR="00450608" w:rsidRDefault="00450608" w:rsidP="00450608">
      <w:pPr>
        <w:pStyle w:val="a6"/>
        <w:snapToGrid w:val="0"/>
        <w:spacing w:after="0" w:line="360" w:lineRule="auto"/>
        <w:ind w:firstLineChars="200" w:firstLine="562"/>
        <w:rPr>
          <w:rFonts w:hAnsi="宋体" w:cs="宋体"/>
          <w:b/>
          <w:bCs/>
          <w:color w:val="0000FF"/>
          <w:kern w:val="24"/>
          <w:sz w:val="28"/>
          <w:szCs w:val="28"/>
        </w:rPr>
      </w:pPr>
      <w:r>
        <w:rPr>
          <w:rFonts w:hAnsi="宋体" w:cs="宋体" w:hint="eastAsia"/>
          <w:b/>
          <w:bCs/>
          <w:color w:val="0000FF"/>
          <w:kern w:val="24"/>
          <w:sz w:val="28"/>
          <w:szCs w:val="28"/>
        </w:rPr>
        <w:t>二、类型解读</w:t>
      </w:r>
    </w:p>
    <w:p w:rsidR="00450608" w:rsidRDefault="00450608" w:rsidP="00450608">
      <w:pPr>
        <w:pStyle w:val="a6"/>
        <w:snapToGrid w:val="0"/>
        <w:spacing w:after="0" w:line="360" w:lineRule="auto"/>
        <w:ind w:firstLineChars="200" w:firstLine="480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通常这种类型的分类是根据力、电和热学之间的结合分类，常见的分类有力热综合(如汽车的运动)、电热综合(如电热器)、电力综合(电动车)等，这种分类方式并不能较全面的概括这种类型的综合题，比如题中出现太阳能、潮汐能等能量形式，学生就不知道如何归类。而且这种分类方式也不能具体指导学生如何解答此类综合题，故本书对初中较复杂的这类综合题做如下分类：</w:t>
      </w:r>
    </w:p>
    <w:p w:rsidR="00450608" w:rsidRDefault="00450608" w:rsidP="00450608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1、基本公式或基本原理的组合。其中包括力学基本公式和原理、电学基本公式、热学基本公式等在某个实际应用的题干中出现，没有相关的联系。</w:t>
      </w:r>
    </w:p>
    <w:p w:rsidR="00450608" w:rsidRDefault="00450608" w:rsidP="00450608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2、能量转化的效率问题。涉及到机械能、电能、热能、太阳能、潮汐能等各种能量相互转化的效率，解题关键是弄清什么能转化成什么能，前者即为总能量，后者为有用的能量，基本的效率公式形式是</w:t>
      </w:r>
      <w:r>
        <w:object w:dxaOrig="1770" w:dyaOrig="7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67" o:spid="_x0000_i1025" type="#_x0000_t75" style="width:88.5pt;height:37.5pt;mso-wrap-style:square;mso-position-horizontal-relative:page;mso-position-vertical-relative:page" o:ole="">
            <v:imagedata r:id="rId11" o:title=""/>
            <o:lock v:ext="edit" aspectratio="f"/>
          </v:shape>
          <o:OLEObject Type="Embed" ProgID="Equation.3" ShapeID="对象 267" DrawAspect="Content" ObjectID="_1682793888" r:id="rId12"/>
        </w:object>
      </w:r>
      <w:r>
        <w:rPr>
          <w:rFonts w:ascii="宋体" w:hAnsi="宋体" w:cs="宋体" w:hint="eastAsia"/>
          <w:sz w:val="24"/>
        </w:rPr>
        <w:t>或</w:t>
      </w:r>
      <w:r>
        <w:object w:dxaOrig="1770" w:dyaOrig="750">
          <v:shape id="对象 268" o:spid="_x0000_i1026" type="#_x0000_t75" style="width:88.5pt;height:37.5pt;mso-wrap-style:square;mso-position-horizontal-relative:page;mso-position-vertical-relative:page" o:ole="">
            <v:fill o:detectmouseclick="t"/>
            <v:imagedata r:id="rId13" o:title=""/>
            <o:lock v:ext="edit" aspectratio="f"/>
          </v:shape>
          <o:OLEObject Type="Embed" ProgID="Equation.3" ShapeID="对象 268" DrawAspect="Content" ObjectID="_1682793889" r:id="rId14"/>
        </w:object>
      </w:r>
      <w:r>
        <w:rPr>
          <w:rFonts w:ascii="宋体" w:hAnsi="宋体" w:cs="宋体" w:hint="eastAsia"/>
          <w:sz w:val="24"/>
        </w:rPr>
        <w:t>。只要能根据能量转换写出效率公式，然后将力学、电学或热学基本公式代入即可解题。</w:t>
      </w:r>
    </w:p>
    <w:p w:rsidR="00450608" w:rsidRDefault="00450608" w:rsidP="00450608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、利用图象或表格进行综合。此类问题往往利用图象或者表格数据将力学、电学和热学综合在一起，常常会和电学的动态电路相结合增加试题的难度。学生要能在图象或表格中找到物理量之间的数量关系，并且熟练掌握动态电路分析，才能顺利解决这类问题。</w:t>
      </w:r>
    </w:p>
    <w:p w:rsidR="00450608" w:rsidRDefault="00450608" w:rsidP="00450608">
      <w:pPr>
        <w:spacing w:line="360" w:lineRule="auto"/>
        <w:rPr>
          <w:rFonts w:ascii="宋体" w:hAnsi="宋体" w:cs="宋体"/>
          <w:color w:val="FF0000"/>
          <w:kern w:val="0"/>
          <w:sz w:val="24"/>
        </w:rPr>
      </w:pPr>
      <w:r>
        <w:rPr>
          <w:rFonts w:ascii="宋体" w:hAnsi="宋体" w:cs="宋体"/>
          <w:noProof/>
          <w:color w:val="FF0000"/>
          <w:kern w:val="0"/>
          <w:sz w:val="24"/>
        </w:rPr>
        <w:lastRenderedPageBreak/>
        <w:drawing>
          <wp:inline distT="0" distB="0" distL="0" distR="0">
            <wp:extent cx="1752600" cy="466725"/>
            <wp:effectExtent l="0" t="0" r="0" b="9525"/>
            <wp:docPr id="306" name="图片 3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4403"/>
                    <a:stretch/>
                  </pic:blipFill>
                  <pic:spPr bwMode="auto">
                    <a:xfrm>
                      <a:off x="0" y="0"/>
                      <a:ext cx="1750216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50608" w:rsidRDefault="00450608" w:rsidP="00450608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</w:p>
    <w:p w:rsidR="00450608" w:rsidRDefault="00450608" w:rsidP="00450608">
      <w:pPr>
        <w:spacing w:line="360" w:lineRule="auto"/>
        <w:rPr>
          <w:rFonts w:ascii="宋体" w:hAnsi="宋体" w:cs="宋体"/>
          <w:color w:val="0000FF"/>
          <w:sz w:val="32"/>
          <w:szCs w:val="32"/>
        </w:rPr>
      </w:pPr>
      <w:r>
        <w:rPr>
          <w:rFonts w:ascii="宋体" w:hAnsi="宋体" w:cs="宋体" w:hint="eastAsia"/>
          <w:b/>
          <w:color w:val="0000FF"/>
          <w:sz w:val="32"/>
          <w:szCs w:val="32"/>
        </w:rPr>
        <w:t>考点一：电力计算</w:t>
      </w:r>
    </w:p>
    <w:p w:rsidR="00450608" w:rsidRDefault="00450608" w:rsidP="00450608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1．（2020•岳阳）某物理兴趣小组设计了一个拉力传感器，工作原理如图所示。其中M、N均为绝缘材料，将N固定在地面上，P、Q间是可伸缩导线（电阻不计），弹簧上端M和滑动变阻器R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的滑片P固定在一起，电源电压为12V，拉力F竖直向上。闭合开关S，当拉力为10N时，电流表示数为1A，电压表示数为2V．（1）拉力F为10N时，求R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接入电路的阻值大小；</w:t>
      </w:r>
    </w:p>
    <w:p w:rsidR="00450608" w:rsidRDefault="00450608" w:rsidP="00450608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（2）拉力F为10N时，求10s内R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产生的热量；</w:t>
      </w:r>
    </w:p>
    <w:p w:rsidR="00450608" w:rsidRDefault="00450608" w:rsidP="00450608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（3）已知拉力F的大小与滑动变阻器R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接入电路的阻值大小成正比例关系，即：F＝kR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，求k的数值；拉动M，当电压表示数为8V时，求拉力F的大小。</w:t>
      </w:r>
    </w:p>
    <w:p w:rsidR="00450608" w:rsidRDefault="00450608" w:rsidP="00450608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173605" cy="1380490"/>
            <wp:effectExtent l="0" t="0" r="0" b="0"/>
            <wp:docPr id="305" name="图片 30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3605" cy="138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0608" w:rsidRDefault="00450608" w:rsidP="00450608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．（2020•河池）如图是一种用于建筑工地、桥梁施工等工程的爬梯式混凝土搅拌机。工作时，搅拌机将原料加工成混凝土后自动倒入运料斗，在提升电机的带动下，运料斗通过爬梯顶端定滑轮沿竖直爬梯上升到一定位置，然后将混凝土卸下。该爬梯式搅拌机部分参数如表所示，求：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000"/>
        <w:gridCol w:w="4000"/>
      </w:tblGrid>
      <w:tr w:rsidR="00450608" w:rsidTr="00450608">
        <w:tc>
          <w:tcPr>
            <w:tcW w:w="4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0608" w:rsidRDefault="0045060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型号</w:t>
            </w:r>
          </w:p>
        </w:tc>
        <w:tc>
          <w:tcPr>
            <w:tcW w:w="4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0608" w:rsidRDefault="0045060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J2M310</w:t>
            </w:r>
          </w:p>
        </w:tc>
      </w:tr>
      <w:tr w:rsidR="00450608" w:rsidTr="00450608">
        <w:tc>
          <w:tcPr>
            <w:tcW w:w="4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0608" w:rsidRDefault="0045060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整机质量（kg）</w:t>
            </w:r>
          </w:p>
        </w:tc>
        <w:tc>
          <w:tcPr>
            <w:tcW w:w="4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0608" w:rsidRDefault="0045060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2000</w:t>
            </w:r>
          </w:p>
        </w:tc>
      </w:tr>
      <w:tr w:rsidR="00450608" w:rsidTr="00450608">
        <w:tc>
          <w:tcPr>
            <w:tcW w:w="4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0608" w:rsidRDefault="0045060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空的运料斗质量（kg）</w:t>
            </w:r>
          </w:p>
        </w:tc>
        <w:tc>
          <w:tcPr>
            <w:tcW w:w="4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0608" w:rsidRDefault="0045060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70</w:t>
            </w:r>
          </w:p>
        </w:tc>
      </w:tr>
      <w:tr w:rsidR="00450608" w:rsidTr="00450608">
        <w:tc>
          <w:tcPr>
            <w:tcW w:w="4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0608" w:rsidRDefault="0045060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提升电机额定功率（kW）</w:t>
            </w:r>
          </w:p>
        </w:tc>
        <w:tc>
          <w:tcPr>
            <w:tcW w:w="4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0608" w:rsidRDefault="0045060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4.5</w:t>
            </w:r>
          </w:p>
        </w:tc>
      </w:tr>
    </w:tbl>
    <w:p w:rsidR="00450608" w:rsidRDefault="00450608" w:rsidP="00450608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（1）提升电机正常工作8h，消耗的电能是多少kW•h？</w:t>
      </w:r>
    </w:p>
    <w:p w:rsidR="00450608" w:rsidRDefault="00450608" w:rsidP="00450608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（2）若运料斗每次能运送混凝土400kg，则运送40m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的混凝土至少需要多少次？（设混凝土的密度为2×10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kg/m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）</w:t>
      </w:r>
    </w:p>
    <w:p w:rsidR="00450608" w:rsidRDefault="00450608" w:rsidP="00450608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（3）某次将装有4000N混凝土的运料斗提升9m，若提升部分的机械效率为</w:t>
      </w:r>
      <w:r>
        <w:rPr>
          <w:rFonts w:ascii="宋体" w:hAnsi="宋体" w:cs="宋体" w:hint="eastAsia"/>
          <w:sz w:val="24"/>
        </w:rPr>
        <w:lastRenderedPageBreak/>
        <w:t>80%，则提升过程中运料斗受到的阻力是多少N？（不计绳重及滑轮摩擦）</w:t>
      </w:r>
    </w:p>
    <w:p w:rsidR="00450608" w:rsidRDefault="00450608" w:rsidP="00450608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1268095" cy="2355215"/>
            <wp:effectExtent l="0" t="0" r="8255" b="6985"/>
            <wp:docPr id="304" name="图片 30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095" cy="235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0608" w:rsidRDefault="00450608" w:rsidP="00450608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．（2020•牡丹江）图甲所示是我市某家用电辅热式平板太阳能热水器，其铭牌上标有电加热的功率为1000W．图乙是其储水箱水位探测电路原理图，其中电源电压为24V，A为水位指示表（由量程为0～0.6A电流表改成），R</w:t>
      </w:r>
      <w:r>
        <w:rPr>
          <w:rFonts w:ascii="宋体" w:hAnsi="宋体" w:cs="宋体" w:hint="eastAsia"/>
          <w:sz w:val="24"/>
          <w:vertAlign w:val="subscript"/>
        </w:rPr>
        <w:t>0</w:t>
      </w:r>
      <w:r>
        <w:rPr>
          <w:rFonts w:ascii="宋体" w:hAnsi="宋体" w:cs="宋体" w:hint="eastAsia"/>
          <w:sz w:val="24"/>
        </w:rPr>
        <w:t>阻值为10Ω，Rx为压敏电阻，其阻值与储水箱水深的关系如图丙所示。</w:t>
      </w:r>
    </w:p>
    <w:p w:rsidR="00450608" w:rsidRDefault="00450608" w:rsidP="00450608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6150610" cy="2191385"/>
            <wp:effectExtent l="0" t="0" r="2540" b="0"/>
            <wp:docPr id="303" name="图片 30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0610" cy="219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0608" w:rsidRDefault="00450608" w:rsidP="00450608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（1）热水器正常电加热时，电热丝电阻多大（结果保留一位小数）？若阴雨天，将储水箱中50kg、30℃的水加热到50℃，正常通电要多长时间？[若电热全部被水箱中的水吸收且水无热损失]</w:t>
      </w:r>
    </w:p>
    <w:p w:rsidR="00450608" w:rsidRDefault="00450608" w:rsidP="00450608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（2）当水位指示表指示储水箱水深为0.2m时，探测电路中的电流多大？</w:t>
      </w:r>
    </w:p>
    <w:p w:rsidR="00450608" w:rsidRDefault="00450608" w:rsidP="00450608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4．（2019•百色）某服务区水泵房每天需要将重为3×10</w:t>
      </w:r>
      <w:r>
        <w:rPr>
          <w:rFonts w:ascii="宋体" w:hAnsi="宋体" w:cs="宋体" w:hint="eastAsia"/>
          <w:sz w:val="24"/>
          <w:vertAlign w:val="superscript"/>
        </w:rPr>
        <w:t>6</w:t>
      </w:r>
      <w:r>
        <w:rPr>
          <w:rFonts w:ascii="宋体" w:hAnsi="宋体" w:cs="宋体" w:hint="eastAsia"/>
          <w:sz w:val="24"/>
        </w:rPr>
        <w:t>N的水送到36m高的蓄水池里。若用电动机带动一台效率为60%的水泵工作5h来完成蓄水工作。问：</w:t>
      </w:r>
    </w:p>
    <w:p w:rsidR="00450608" w:rsidRDefault="00450608" w:rsidP="00450608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（1）水泵对这些水做了多少功？</w:t>
      </w:r>
    </w:p>
    <w:p w:rsidR="00450608" w:rsidRDefault="00450608" w:rsidP="00450608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（2）带动水泵的电动机的功率至少为多大？</w:t>
      </w:r>
    </w:p>
    <w:p w:rsidR="00450608" w:rsidRDefault="00450608" w:rsidP="00450608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5．（2019•福建）“国之润，自疏浚始”。新一代国之重器“天鲲号”绞吸挖泥船在河道清淤、湖泊疏浚、吹填造陆等方面发挥着重大作用。</w:t>
      </w:r>
    </w:p>
    <w:p w:rsidR="00450608" w:rsidRDefault="00450608" w:rsidP="00450608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（1）“天鲲号”以功率P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＝6600kW进行绞吸，同时以功率P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＝13400kW向远处输送岩石泥沙，工作时间t＝10min，共做功多少焦？</w:t>
      </w:r>
    </w:p>
    <w:p w:rsidR="00450608" w:rsidRDefault="00450608" w:rsidP="00450608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（2）“天鲲号”绞刀的工作原理与家用破壁机相似。某破壁机的额定电压U＝220V，额定电流I＝10A．“天鲲号”绞刀以功率P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＝6600kW工作，相当于多少台这种破壁机正常工作消耗的总功率？</w:t>
      </w:r>
    </w:p>
    <w:p w:rsidR="00450608" w:rsidRDefault="00450608" w:rsidP="00450608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6．（2019•</w:t>
      </w: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59080" cy="259080"/>
            <wp:effectExtent l="0" t="0" r="7620" b="7620"/>
            <wp:docPr id="302" name="图片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4"/>
        </w:rPr>
        <w:t>哈尔滨）随着智能化的普及，机器人在人类的生活中扮演着重要的角色。在图书管理领域机器人可以辅助或替代管理员整理图书，表中所列数据是某新型图书智能管理机器人工作的部分技术参数。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10"/>
        <w:gridCol w:w="1610"/>
        <w:gridCol w:w="1610"/>
        <w:gridCol w:w="1628"/>
        <w:gridCol w:w="1628"/>
      </w:tblGrid>
      <w:tr w:rsidR="00450608" w:rsidTr="00450608"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0608" w:rsidRDefault="0045060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参数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0608" w:rsidRDefault="0045060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工作电压/V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0608" w:rsidRDefault="0045060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工作功率/W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0608" w:rsidRDefault="0045060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最大负重/N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0608" w:rsidRDefault="0045060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提升重物最大高度/m</w:t>
            </w:r>
          </w:p>
        </w:tc>
      </w:tr>
      <w:tr w:rsidR="00450608" w:rsidTr="00450608"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0608" w:rsidRDefault="0045060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数据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0608" w:rsidRDefault="0045060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48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0608" w:rsidRDefault="0045060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0608" w:rsidRDefault="0045060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200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0608" w:rsidRDefault="0045060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0.6</w:t>
            </w:r>
          </w:p>
        </w:tc>
      </w:tr>
    </w:tbl>
    <w:p w:rsidR="00450608" w:rsidRDefault="00450608" w:rsidP="00450608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现在智能机器人以最大负重将图书匀速竖直提升至最大高度，用时5s。则此次提升过程中：</w:t>
      </w:r>
    </w:p>
    <w:p w:rsidR="00450608" w:rsidRDefault="00450608" w:rsidP="00450608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（1）机器人提升图书速度是多少？</w:t>
      </w:r>
    </w:p>
    <w:p w:rsidR="00450608" w:rsidRDefault="00450608" w:rsidP="00450608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（2）机器人对书做功是多少？</w:t>
      </w:r>
    </w:p>
    <w:p w:rsidR="00450608" w:rsidRDefault="00450608" w:rsidP="00450608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（3）机器人的电动机工作电流是多少（结果保留两位小数）？电动机做功是多少？</w:t>
      </w:r>
    </w:p>
    <w:p w:rsidR="00450608" w:rsidRDefault="00450608" w:rsidP="00450608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923290" cy="1518285"/>
            <wp:effectExtent l="0" t="0" r="0" b="5715"/>
            <wp:docPr id="301" name="图片 30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151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0608" w:rsidRDefault="00450608" w:rsidP="00450608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7．（2019•河南）某款水位自动测控仪的测量原理如图甲所示，电源电压U恒为15V，定值电阻R</w:t>
      </w:r>
      <w:r>
        <w:rPr>
          <w:rFonts w:ascii="宋体" w:hAnsi="宋体" w:cs="宋体" w:hint="eastAsia"/>
          <w:sz w:val="24"/>
          <w:vertAlign w:val="subscript"/>
        </w:rPr>
        <w:t>0</w:t>
      </w:r>
      <w:r>
        <w:rPr>
          <w:rFonts w:ascii="宋体" w:hAnsi="宋体" w:cs="宋体" w:hint="eastAsia"/>
          <w:sz w:val="24"/>
        </w:rPr>
        <w:t>＝10Ω，R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为一竖直固定光滑金属棒，总长40cm，阻值为20Ω，其接入电路的阻值与对应棒长成正比。弹簧上端固定，滑片P固定在弹簧下端且与R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接触良好，滑片及弹簧的阻值、重力均不计。圆柱体M通过无伸缩的轻绳挂在弹簧下端，重80N，高60cm，底面积为100cm</w:t>
      </w:r>
      <w:r>
        <w:rPr>
          <w:rFonts w:ascii="宋体" w:hAnsi="宋体" w:cs="宋体" w:hint="eastAsia"/>
          <w:sz w:val="24"/>
          <w:vertAlign w:val="superscript"/>
        </w:rPr>
        <w:t>2</w:t>
      </w:r>
      <w:r>
        <w:rPr>
          <w:rFonts w:ascii="宋体" w:hAnsi="宋体" w:cs="宋体" w:hint="eastAsia"/>
          <w:sz w:val="24"/>
        </w:rPr>
        <w:t>．当水位处</w:t>
      </w:r>
      <w:r>
        <w:rPr>
          <w:rFonts w:ascii="宋体" w:hAnsi="宋体" w:cs="宋体" w:hint="eastAsia"/>
          <w:sz w:val="24"/>
        </w:rPr>
        <w:lastRenderedPageBreak/>
        <w:t>于最高位置A时，M刚好浸没在水中，此时滑片P恰在R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最上端；当水位降至最低位置B时，M的下表面刚好离开水面。已知弹簧所受拉力F与其伸长量△L的关系如图乙所示。闭合开关S，试问：</w:t>
      </w:r>
    </w:p>
    <w:p w:rsidR="00450608" w:rsidRDefault="00450608" w:rsidP="00450608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（1）当水位下降时，金属棒接入电路的长度</w:t>
      </w:r>
      <w:r>
        <w:rPr>
          <w:rFonts w:ascii="宋体" w:hAnsi="宋体" w:cs="宋体" w:hint="eastAsia"/>
          <w:sz w:val="24"/>
          <w:u w:val="single"/>
        </w:rPr>
        <w:t xml:space="preserve">　   　</w:t>
      </w:r>
      <w:r>
        <w:rPr>
          <w:rFonts w:ascii="宋体" w:hAnsi="宋体" w:cs="宋体" w:hint="eastAsia"/>
          <w:sz w:val="24"/>
        </w:rPr>
        <w:t>，电压表示数</w:t>
      </w:r>
      <w:r>
        <w:rPr>
          <w:rFonts w:ascii="宋体" w:hAnsi="宋体" w:cs="宋体" w:hint="eastAsia"/>
          <w:sz w:val="24"/>
          <w:u w:val="single"/>
        </w:rPr>
        <w:t xml:space="preserve">　   　</w:t>
      </w:r>
      <w:r>
        <w:rPr>
          <w:rFonts w:ascii="宋体" w:hAnsi="宋体" w:cs="宋体" w:hint="eastAsia"/>
          <w:sz w:val="24"/>
        </w:rPr>
        <w:t>。（两空均选填“增大”或“减小”）</w:t>
      </w:r>
    </w:p>
    <w:p w:rsidR="00450608" w:rsidRDefault="00450608" w:rsidP="00450608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（2）当水位处于位置A时，电压表的示数为多少？</w:t>
      </w:r>
    </w:p>
    <w:p w:rsidR="00450608" w:rsidRDefault="00450608" w:rsidP="00450608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（3）水位由位置A降至B这一过程，弹簧的长度增加了多少？电压表的示数变化了多少？</w:t>
      </w:r>
    </w:p>
    <w:p w:rsidR="00450608" w:rsidRDefault="00450608" w:rsidP="00450608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（已知ρ</w:t>
      </w:r>
      <w:r>
        <w:rPr>
          <w:rFonts w:ascii="宋体" w:hAnsi="宋体" w:cs="宋体" w:hint="eastAsia"/>
          <w:sz w:val="24"/>
          <w:vertAlign w:val="subscript"/>
        </w:rPr>
        <w:t>水</w:t>
      </w:r>
      <w:r>
        <w:rPr>
          <w:rFonts w:ascii="宋体" w:hAnsi="宋体" w:cs="宋体" w:hint="eastAsia"/>
          <w:sz w:val="24"/>
        </w:rPr>
        <w:t>＝1.0×10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kg/m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，g取10N/kg）</w:t>
      </w:r>
    </w:p>
    <w:p w:rsidR="00450608" w:rsidRDefault="00450608" w:rsidP="00450608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4554855" cy="2389505"/>
            <wp:effectExtent l="0" t="0" r="0" b="0"/>
            <wp:docPr id="300" name="图片 30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4855" cy="238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0608" w:rsidRDefault="00450608" w:rsidP="00450608">
      <w:pPr>
        <w:spacing w:line="360" w:lineRule="auto"/>
        <w:rPr>
          <w:rFonts w:ascii="宋体" w:hAnsi="宋体" w:cs="宋体"/>
          <w:color w:val="0000FF"/>
          <w:sz w:val="32"/>
          <w:szCs w:val="32"/>
        </w:rPr>
      </w:pPr>
      <w:r>
        <w:rPr>
          <w:rFonts w:ascii="宋体" w:hAnsi="宋体" w:cs="宋体" w:hint="eastAsia"/>
          <w:b/>
          <w:color w:val="0000FF"/>
          <w:sz w:val="32"/>
          <w:szCs w:val="32"/>
        </w:rPr>
        <w:t>考点一：力热计算</w:t>
      </w:r>
    </w:p>
    <w:p w:rsidR="00450608" w:rsidRDefault="00450608" w:rsidP="00450608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8．（2020•营口）2020年2月13日，一批增援武汉的军队医护人员乘6架国产“运20”运输机抵达武汉天河机场（如图所示），每架飞机及运送的人员和物资总质量为210t，着陆后，轮胎与地面总接触面积为4.2m</w:t>
      </w:r>
      <w:r>
        <w:rPr>
          <w:rFonts w:ascii="宋体" w:hAnsi="宋体" w:cs="宋体" w:hint="eastAsia"/>
          <w:sz w:val="24"/>
          <w:vertAlign w:val="superscript"/>
        </w:rPr>
        <w:t>2</w:t>
      </w:r>
      <w:r>
        <w:rPr>
          <w:rFonts w:ascii="宋体" w:hAnsi="宋体" w:cs="宋体" w:hint="eastAsia"/>
          <w:sz w:val="24"/>
        </w:rPr>
        <w:t>，本次航程1200km，匀速飞行过程中受到的平均阻力是9×10</w:t>
      </w:r>
      <w:r>
        <w:rPr>
          <w:rFonts w:ascii="宋体" w:hAnsi="宋体" w:cs="宋体" w:hint="eastAsia"/>
          <w:sz w:val="24"/>
          <w:vertAlign w:val="superscript"/>
        </w:rPr>
        <w:t>4</w:t>
      </w:r>
      <w:r>
        <w:rPr>
          <w:rFonts w:ascii="宋体" w:hAnsi="宋体" w:cs="宋体" w:hint="eastAsia"/>
          <w:sz w:val="24"/>
        </w:rPr>
        <w:t>N，发动机的效率是40%（航空煤油的热值是4.5×10</w:t>
      </w:r>
      <w:r>
        <w:rPr>
          <w:rFonts w:ascii="宋体" w:hAnsi="宋体" w:cs="宋体" w:hint="eastAsia"/>
          <w:sz w:val="24"/>
          <w:vertAlign w:val="superscript"/>
        </w:rPr>
        <w:t>7</w:t>
      </w:r>
      <w:r>
        <w:rPr>
          <w:rFonts w:ascii="宋体" w:hAnsi="宋体" w:cs="宋体" w:hint="eastAsia"/>
          <w:sz w:val="24"/>
        </w:rPr>
        <w:t>J/kg。g取10N/kg）。求：</w:t>
      </w:r>
    </w:p>
    <w:p w:rsidR="00450608" w:rsidRDefault="00450608" w:rsidP="00450608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（1）飞机降落后，静止时对水平地面的压强多大？</w:t>
      </w:r>
    </w:p>
    <w:p w:rsidR="00450608" w:rsidRDefault="00450608" w:rsidP="00450608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（2）本次航程，每架飞机发动机牵引力所做的功是多少？</w:t>
      </w:r>
    </w:p>
    <w:p w:rsidR="00450608" w:rsidRDefault="00450608" w:rsidP="00450608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（3）本次航程，每架飞机需要航空煤油的质量是多少kg？</w:t>
      </w:r>
    </w:p>
    <w:p w:rsidR="00450608" w:rsidRDefault="00450608" w:rsidP="00450608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lastRenderedPageBreak/>
        <w:drawing>
          <wp:inline distT="0" distB="0" distL="0" distR="0">
            <wp:extent cx="1828800" cy="905510"/>
            <wp:effectExtent l="0" t="0" r="0" b="8890"/>
            <wp:docPr id="299" name="图片 29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0608" w:rsidRDefault="00450608" w:rsidP="00450608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9．（2020•太和区校级模拟）如图所示是一款雪地摩托，其净重160kg，静止时与地面的接触总面积为500cm</w:t>
      </w:r>
      <w:r>
        <w:rPr>
          <w:rFonts w:ascii="宋体" w:hAnsi="宋体" w:cs="宋体" w:hint="eastAsia"/>
          <w:sz w:val="24"/>
          <w:vertAlign w:val="superscript"/>
        </w:rPr>
        <w:t>2</w:t>
      </w:r>
      <w:r>
        <w:rPr>
          <w:rFonts w:ascii="宋体" w:hAnsi="宋体" w:cs="宋体" w:hint="eastAsia"/>
          <w:sz w:val="24"/>
        </w:rPr>
        <w:t>，当其以最大功率72kW在水平雪地上匀速直线行驶时，最高速度可达108km/h。求：</w:t>
      </w:r>
    </w:p>
    <w:p w:rsidR="00450608" w:rsidRDefault="00450608" w:rsidP="00450608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（1）雪地摩托车静止时对水平地面的压强是多少？</w:t>
      </w:r>
    </w:p>
    <w:p w:rsidR="00450608" w:rsidRDefault="00450608" w:rsidP="00450608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（2）当该车以最大功率在水平雪地上用最高速度匀速直线行驶时，所受阻力为多少？</w:t>
      </w:r>
    </w:p>
    <w:p w:rsidR="00450608" w:rsidRDefault="00450608" w:rsidP="00450608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（3）该车发动机为一款效率为24%的汽油机，若该车以最大功率在水平雪地上用最高速度匀速直线行驶5min，需要消耗多少千克汽油？（q</w:t>
      </w:r>
      <w:r>
        <w:rPr>
          <w:rFonts w:ascii="宋体" w:hAnsi="宋体" w:cs="宋体" w:hint="eastAsia"/>
          <w:sz w:val="24"/>
          <w:vertAlign w:val="subscript"/>
        </w:rPr>
        <w:t>汽油</w:t>
      </w:r>
      <w:r>
        <w:rPr>
          <w:rFonts w:ascii="宋体" w:hAnsi="宋体" w:cs="宋体" w:hint="eastAsia"/>
          <w:sz w:val="24"/>
        </w:rPr>
        <w:t>＝4.5×10</w:t>
      </w:r>
      <w:r>
        <w:rPr>
          <w:rFonts w:ascii="宋体" w:hAnsi="宋体" w:cs="宋体" w:hint="eastAsia"/>
          <w:sz w:val="24"/>
          <w:vertAlign w:val="superscript"/>
        </w:rPr>
        <w:t>7</w:t>
      </w:r>
      <w:r>
        <w:rPr>
          <w:rFonts w:ascii="宋体" w:hAnsi="宋体" w:cs="宋体" w:hint="eastAsia"/>
          <w:sz w:val="24"/>
        </w:rPr>
        <w:t>J/kg）</w:t>
      </w:r>
    </w:p>
    <w:p w:rsidR="00450608" w:rsidRDefault="00450608" w:rsidP="00450608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1224915" cy="983615"/>
            <wp:effectExtent l="0" t="0" r="0" b="6985"/>
            <wp:docPr id="298" name="图片 29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915" cy="98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0608" w:rsidRDefault="00450608" w:rsidP="00450608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10．（2019•铁岭）如图所示是百度在全球的首款无人驾驶巴士“阿波龙”，其空车质量为3000kg，静止时轮胎与地面接触的总面积为0.2m</w:t>
      </w:r>
      <w:r>
        <w:rPr>
          <w:rFonts w:ascii="宋体" w:hAnsi="宋体" w:cs="宋体" w:hint="eastAsia"/>
          <w:sz w:val="24"/>
          <w:vertAlign w:val="superscript"/>
        </w:rPr>
        <w:t>2</w:t>
      </w:r>
      <w:r>
        <w:rPr>
          <w:rFonts w:ascii="宋体" w:hAnsi="宋体" w:cs="宋体" w:hint="eastAsia"/>
          <w:sz w:val="24"/>
        </w:rPr>
        <w:t>．车满载时以36km/h的速度匀速直线行驶时，所受到的阻力是1380N，求：（q</w:t>
      </w:r>
      <w:r>
        <w:rPr>
          <w:rFonts w:ascii="宋体" w:hAnsi="宋体" w:cs="宋体" w:hint="eastAsia"/>
          <w:sz w:val="24"/>
          <w:vertAlign w:val="subscript"/>
        </w:rPr>
        <w:t>汽油</w:t>
      </w:r>
      <w:r>
        <w:rPr>
          <w:rFonts w:ascii="宋体" w:hAnsi="宋体" w:cs="宋体" w:hint="eastAsia"/>
          <w:sz w:val="24"/>
        </w:rPr>
        <w:t>＝4.6×10</w:t>
      </w:r>
      <w:r>
        <w:rPr>
          <w:rFonts w:ascii="宋体" w:hAnsi="宋体" w:cs="宋体" w:hint="eastAsia"/>
          <w:sz w:val="24"/>
          <w:vertAlign w:val="superscript"/>
        </w:rPr>
        <w:t>7</w:t>
      </w:r>
      <w:r>
        <w:rPr>
          <w:rFonts w:ascii="宋体" w:hAnsi="宋体" w:cs="宋体" w:hint="eastAsia"/>
          <w:sz w:val="24"/>
        </w:rPr>
        <w:t>J/kg，g取10N/kg）</w:t>
      </w:r>
    </w:p>
    <w:p w:rsidR="00450608" w:rsidRDefault="00450608" w:rsidP="00450608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（1）“阿波龙”空车静止在水平路面上时，对路面的压强是多少？</w:t>
      </w:r>
    </w:p>
    <w:p w:rsidR="00450608" w:rsidRDefault="00450608" w:rsidP="00450608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（2）该车满载时以36km/h的速度做匀速直线运动，牵引力的功率是多少？</w:t>
      </w:r>
    </w:p>
    <w:p w:rsidR="00450608" w:rsidRDefault="00450608" w:rsidP="00450608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（3）若该车用效率为30%的汽油机提供动力工作，且以36km/h的速度满载匀速直线行驶了1km，则需消耗多少千克汽油？</w:t>
      </w:r>
    </w:p>
    <w:p w:rsidR="00450608" w:rsidRPr="00450608" w:rsidRDefault="00450608" w:rsidP="00450608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 wp14:anchorId="65809C1F" wp14:editId="11F231B3">
            <wp:extent cx="1656080" cy="1259205"/>
            <wp:effectExtent l="0" t="0" r="1270" b="0"/>
            <wp:docPr id="297" name="图片 29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080" cy="125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50608" w:rsidRPr="00450608">
      <w:headerReference w:type="default" r:id="rId2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285" w:rsidRDefault="00DF5285" w:rsidP="00B1150E">
      <w:r>
        <w:separator/>
      </w:r>
    </w:p>
  </w:endnote>
  <w:endnote w:type="continuationSeparator" w:id="0">
    <w:p w:rsidR="00DF5285" w:rsidRDefault="00DF5285" w:rsidP="00B11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285" w:rsidRDefault="00DF5285" w:rsidP="00B1150E">
      <w:r>
        <w:separator/>
      </w:r>
    </w:p>
  </w:footnote>
  <w:footnote w:type="continuationSeparator" w:id="0">
    <w:p w:rsidR="00DF5285" w:rsidRDefault="00DF5285" w:rsidP="00B115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50E" w:rsidRDefault="00B1150E">
    <w:pPr>
      <w:pStyle w:val="a3"/>
    </w:pPr>
    <w:r w:rsidRPr="00B1150E">
      <w:rPr>
        <w:rFonts w:hint="eastAsia"/>
      </w:rPr>
      <w:t>【精品】备战</w:t>
    </w:r>
    <w:r w:rsidRPr="00B1150E">
      <w:rPr>
        <w:rFonts w:hint="eastAsia"/>
      </w:rPr>
      <w:t>2021</w:t>
    </w:r>
    <w:r w:rsidRPr="00B1150E">
      <w:rPr>
        <w:rFonts w:hint="eastAsia"/>
      </w:rPr>
      <w:t>中考物理必考计算题精解精练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0EA197"/>
    <w:multiLevelType w:val="singleLevel"/>
    <w:tmpl w:val="870EA197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648"/>
    <w:rsid w:val="000A6648"/>
    <w:rsid w:val="000F2BEE"/>
    <w:rsid w:val="00450608"/>
    <w:rsid w:val="00505826"/>
    <w:rsid w:val="0064423D"/>
    <w:rsid w:val="006570E3"/>
    <w:rsid w:val="0099548F"/>
    <w:rsid w:val="00B1150E"/>
    <w:rsid w:val="00B7647C"/>
    <w:rsid w:val="00DF5285"/>
    <w:rsid w:val="00E7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50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115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1150E"/>
    <w:rPr>
      <w:sz w:val="18"/>
      <w:szCs w:val="18"/>
    </w:rPr>
  </w:style>
  <w:style w:type="paragraph" w:styleId="a4">
    <w:name w:val="footer"/>
    <w:basedOn w:val="a"/>
    <w:link w:val="Char0"/>
    <w:unhideWhenUsed/>
    <w:rsid w:val="00B115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1150E"/>
    <w:rPr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B1150E"/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B1150E"/>
    <w:rPr>
      <w:rFonts w:ascii="Calibri" w:eastAsia="宋体" w:hAnsi="Calibri" w:cs="Times New Roman"/>
      <w:sz w:val="18"/>
      <w:szCs w:val="18"/>
    </w:rPr>
  </w:style>
  <w:style w:type="character" w:customStyle="1" w:styleId="Char2">
    <w:name w:val="纯文本 Char"/>
    <w:link w:val="a6"/>
    <w:uiPriority w:val="99"/>
    <w:rsid w:val="00E74EAB"/>
    <w:rPr>
      <w:rFonts w:ascii="宋体" w:hAnsi="Courier New" w:cs="Courier New"/>
      <w:szCs w:val="21"/>
    </w:rPr>
  </w:style>
  <w:style w:type="paragraph" w:styleId="a6">
    <w:name w:val="Plain Text"/>
    <w:basedOn w:val="a"/>
    <w:link w:val="Char2"/>
    <w:uiPriority w:val="99"/>
    <w:unhideWhenUsed/>
    <w:qFormat/>
    <w:rsid w:val="00E74EAB"/>
    <w:pPr>
      <w:spacing w:after="200" w:line="276" w:lineRule="auto"/>
    </w:pPr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E74EAB"/>
    <w:rPr>
      <w:rFonts w:ascii="宋体" w:eastAsia="宋体" w:hAnsi="Courier New" w:cs="Courier New"/>
      <w:szCs w:val="21"/>
    </w:rPr>
  </w:style>
  <w:style w:type="character" w:styleId="a7">
    <w:name w:val="Hyperlink"/>
    <w:basedOn w:val="a0"/>
    <w:semiHidden/>
    <w:unhideWhenUsed/>
    <w:rsid w:val="00505826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505826"/>
    <w:rPr>
      <w:color w:val="800080" w:themeColor="followedHyperlink"/>
      <w:u w:val="single"/>
    </w:rPr>
  </w:style>
  <w:style w:type="paragraph" w:styleId="a9">
    <w:name w:val="Body Text"/>
    <w:basedOn w:val="a"/>
    <w:link w:val="Char3"/>
    <w:semiHidden/>
    <w:unhideWhenUsed/>
    <w:rsid w:val="00505826"/>
    <w:pPr>
      <w:spacing w:after="120"/>
    </w:pPr>
  </w:style>
  <w:style w:type="character" w:customStyle="1" w:styleId="Char3">
    <w:name w:val="正文文本 Char"/>
    <w:basedOn w:val="a0"/>
    <w:link w:val="a9"/>
    <w:semiHidden/>
    <w:rsid w:val="00505826"/>
    <w:rPr>
      <w:rFonts w:ascii="Calibri" w:eastAsia="宋体" w:hAnsi="Calibri" w:cs="Times New Roman"/>
      <w:szCs w:val="24"/>
    </w:rPr>
  </w:style>
  <w:style w:type="character" w:customStyle="1" w:styleId="CharChar">
    <w:name w:val="物理量 Char Char"/>
    <w:link w:val="aa"/>
    <w:locked/>
    <w:rsid w:val="00505826"/>
    <w:rPr>
      <w:rFonts w:ascii="黑体" w:eastAsia="黑体" w:hAnsi="黑体"/>
      <w:i/>
    </w:rPr>
  </w:style>
  <w:style w:type="paragraph" w:customStyle="1" w:styleId="aa">
    <w:name w:val="物理量"/>
    <w:basedOn w:val="a9"/>
    <w:link w:val="CharChar"/>
    <w:rsid w:val="00505826"/>
    <w:rPr>
      <w:rFonts w:ascii="黑体" w:eastAsia="黑体" w:hAnsi="黑体" w:cstheme="minorBidi"/>
      <w:i/>
      <w:szCs w:val="22"/>
    </w:rPr>
  </w:style>
  <w:style w:type="paragraph" w:customStyle="1" w:styleId="Normal1">
    <w:name w:val="Normal_1"/>
    <w:qFormat/>
    <w:rsid w:val="00505826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Char3Char0">
    <w:name w:val="Char3 Char_0"/>
    <w:basedOn w:val="a"/>
    <w:qFormat/>
    <w:rsid w:val="00505826"/>
    <w:pPr>
      <w:widowControl/>
      <w:spacing w:line="300" w:lineRule="auto"/>
      <w:ind w:firstLineChars="200" w:firstLine="200"/>
    </w:pPr>
  </w:style>
  <w:style w:type="paragraph" w:customStyle="1" w:styleId="1">
    <w:name w:val="样式1"/>
    <w:basedOn w:val="a"/>
    <w:rsid w:val="00505826"/>
    <w:rPr>
      <w:sz w:val="28"/>
    </w:rPr>
  </w:style>
  <w:style w:type="character" w:customStyle="1" w:styleId="Char11">
    <w:name w:val="页眉 Char1"/>
    <w:basedOn w:val="a0"/>
    <w:uiPriority w:val="99"/>
    <w:semiHidden/>
    <w:rsid w:val="00505826"/>
    <w:rPr>
      <w:kern w:val="2"/>
      <w:sz w:val="18"/>
      <w:szCs w:val="18"/>
    </w:rPr>
  </w:style>
  <w:style w:type="character" w:customStyle="1" w:styleId="Char12">
    <w:name w:val="批注框文本 Char1"/>
    <w:basedOn w:val="a0"/>
    <w:uiPriority w:val="99"/>
    <w:semiHidden/>
    <w:rsid w:val="0050582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50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115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1150E"/>
    <w:rPr>
      <w:sz w:val="18"/>
      <w:szCs w:val="18"/>
    </w:rPr>
  </w:style>
  <w:style w:type="paragraph" w:styleId="a4">
    <w:name w:val="footer"/>
    <w:basedOn w:val="a"/>
    <w:link w:val="Char0"/>
    <w:unhideWhenUsed/>
    <w:rsid w:val="00B115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1150E"/>
    <w:rPr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B1150E"/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B1150E"/>
    <w:rPr>
      <w:rFonts w:ascii="Calibri" w:eastAsia="宋体" w:hAnsi="Calibri" w:cs="Times New Roman"/>
      <w:sz w:val="18"/>
      <w:szCs w:val="18"/>
    </w:rPr>
  </w:style>
  <w:style w:type="character" w:customStyle="1" w:styleId="Char2">
    <w:name w:val="纯文本 Char"/>
    <w:link w:val="a6"/>
    <w:uiPriority w:val="99"/>
    <w:rsid w:val="00E74EAB"/>
    <w:rPr>
      <w:rFonts w:ascii="宋体" w:hAnsi="Courier New" w:cs="Courier New"/>
      <w:szCs w:val="21"/>
    </w:rPr>
  </w:style>
  <w:style w:type="paragraph" w:styleId="a6">
    <w:name w:val="Plain Text"/>
    <w:basedOn w:val="a"/>
    <w:link w:val="Char2"/>
    <w:uiPriority w:val="99"/>
    <w:unhideWhenUsed/>
    <w:qFormat/>
    <w:rsid w:val="00E74EAB"/>
    <w:pPr>
      <w:spacing w:after="200" w:line="276" w:lineRule="auto"/>
    </w:pPr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E74EAB"/>
    <w:rPr>
      <w:rFonts w:ascii="宋体" w:eastAsia="宋体" w:hAnsi="Courier New" w:cs="Courier New"/>
      <w:szCs w:val="21"/>
    </w:rPr>
  </w:style>
  <w:style w:type="character" w:styleId="a7">
    <w:name w:val="Hyperlink"/>
    <w:basedOn w:val="a0"/>
    <w:semiHidden/>
    <w:unhideWhenUsed/>
    <w:rsid w:val="00505826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505826"/>
    <w:rPr>
      <w:color w:val="800080" w:themeColor="followedHyperlink"/>
      <w:u w:val="single"/>
    </w:rPr>
  </w:style>
  <w:style w:type="paragraph" w:styleId="a9">
    <w:name w:val="Body Text"/>
    <w:basedOn w:val="a"/>
    <w:link w:val="Char3"/>
    <w:semiHidden/>
    <w:unhideWhenUsed/>
    <w:rsid w:val="00505826"/>
    <w:pPr>
      <w:spacing w:after="120"/>
    </w:pPr>
  </w:style>
  <w:style w:type="character" w:customStyle="1" w:styleId="Char3">
    <w:name w:val="正文文本 Char"/>
    <w:basedOn w:val="a0"/>
    <w:link w:val="a9"/>
    <w:semiHidden/>
    <w:rsid w:val="00505826"/>
    <w:rPr>
      <w:rFonts w:ascii="Calibri" w:eastAsia="宋体" w:hAnsi="Calibri" w:cs="Times New Roman"/>
      <w:szCs w:val="24"/>
    </w:rPr>
  </w:style>
  <w:style w:type="character" w:customStyle="1" w:styleId="CharChar">
    <w:name w:val="物理量 Char Char"/>
    <w:link w:val="aa"/>
    <w:locked/>
    <w:rsid w:val="00505826"/>
    <w:rPr>
      <w:rFonts w:ascii="黑体" w:eastAsia="黑体" w:hAnsi="黑体"/>
      <w:i/>
    </w:rPr>
  </w:style>
  <w:style w:type="paragraph" w:customStyle="1" w:styleId="aa">
    <w:name w:val="物理量"/>
    <w:basedOn w:val="a9"/>
    <w:link w:val="CharChar"/>
    <w:rsid w:val="00505826"/>
    <w:rPr>
      <w:rFonts w:ascii="黑体" w:eastAsia="黑体" w:hAnsi="黑体" w:cstheme="minorBidi"/>
      <w:i/>
      <w:szCs w:val="22"/>
    </w:rPr>
  </w:style>
  <w:style w:type="paragraph" w:customStyle="1" w:styleId="Normal1">
    <w:name w:val="Normal_1"/>
    <w:qFormat/>
    <w:rsid w:val="00505826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Char3Char0">
    <w:name w:val="Char3 Char_0"/>
    <w:basedOn w:val="a"/>
    <w:qFormat/>
    <w:rsid w:val="00505826"/>
    <w:pPr>
      <w:widowControl/>
      <w:spacing w:line="300" w:lineRule="auto"/>
      <w:ind w:firstLineChars="200" w:firstLine="200"/>
    </w:pPr>
  </w:style>
  <w:style w:type="paragraph" w:customStyle="1" w:styleId="1">
    <w:name w:val="样式1"/>
    <w:basedOn w:val="a"/>
    <w:rsid w:val="00505826"/>
    <w:rPr>
      <w:sz w:val="28"/>
    </w:rPr>
  </w:style>
  <w:style w:type="character" w:customStyle="1" w:styleId="Char11">
    <w:name w:val="页眉 Char1"/>
    <w:basedOn w:val="a0"/>
    <w:uiPriority w:val="99"/>
    <w:semiHidden/>
    <w:rsid w:val="00505826"/>
    <w:rPr>
      <w:kern w:val="2"/>
      <w:sz w:val="18"/>
      <w:szCs w:val="18"/>
    </w:rPr>
  </w:style>
  <w:style w:type="character" w:customStyle="1" w:styleId="Char12">
    <w:name w:val="批注框文本 Char1"/>
    <w:basedOn w:val="a0"/>
    <w:uiPriority w:val="99"/>
    <w:semiHidden/>
    <w:rsid w:val="0050582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98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wmf"/><Relationship Id="rId18" Type="http://schemas.openxmlformats.org/officeDocument/2006/relationships/image" Target="media/image9.pn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8.pn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image" Target="media/image13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502</Words>
  <Characters>2864</Characters>
  <Application>Microsoft Office Word</Application>
  <DocSecurity>0</DocSecurity>
  <Lines>23</Lines>
  <Paragraphs>6</Paragraphs>
  <ScaleCrop>false</ScaleCrop>
  <Company>China</Company>
  <LinksUpToDate>false</LinksUpToDate>
  <CharactersWithSpaces>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2021-05-06T13:34:00Z</dcterms:created>
  <dcterms:modified xsi:type="dcterms:W3CDTF">2021-05-17T13:58:00Z</dcterms:modified>
</cp:coreProperties>
</file>